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BC1724">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b w:val="0"/>
          <w:bCs w:val="0"/>
          <w:sz w:val="24"/>
          <w:szCs w:val="24"/>
          <w:lang w:val="kk-KZ" w:eastAsia="ru-RU"/>
        </w:rPr>
      </w:pPr>
      <w:r>
        <w:rPr>
          <w:rFonts w:hint="default" w:ascii="Times New Roman" w:hAnsi="Times New Roman" w:eastAsia="Times New Roman" w:cs="Times New Roman"/>
          <w:b w:val="0"/>
          <w:bCs w:val="0"/>
          <w:sz w:val="24"/>
          <w:szCs w:val="24"/>
          <w:lang w:val="kk-KZ" w:eastAsia="ru-RU"/>
        </w:rPr>
        <w:t>А-4 нысаны.</w:t>
      </w:r>
    </w:p>
    <w:p w14:paraId="09BF3E49">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b w:val="0"/>
          <w:bCs w:val="0"/>
          <w:sz w:val="24"/>
          <w:szCs w:val="24"/>
          <w:lang w:val="kk-KZ" w:eastAsia="ru-RU"/>
        </w:rPr>
      </w:pPr>
    </w:p>
    <w:p w14:paraId="4582BC88">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b w:val="0"/>
          <w:bCs w:val="0"/>
          <w:sz w:val="24"/>
          <w:szCs w:val="24"/>
          <w:lang w:val="kk-KZ" w:eastAsia="ru-RU"/>
        </w:rPr>
      </w:pPr>
      <w:r>
        <w:rPr>
          <w:rFonts w:hint="default" w:ascii="Times New Roman" w:hAnsi="Times New Roman" w:eastAsia="Times New Roman" w:cs="Times New Roman"/>
          <w:b w:val="0"/>
          <w:bCs w:val="0"/>
          <w:sz w:val="24"/>
          <w:szCs w:val="24"/>
          <w:lang w:val="kk-KZ" w:eastAsia="ru-RU"/>
        </w:rPr>
        <w:t>Тіркеу нөмірі___________________</w:t>
      </w:r>
    </w:p>
    <w:p w14:paraId="7466EA83">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b w:val="0"/>
          <w:bCs w:val="0"/>
          <w:sz w:val="24"/>
          <w:szCs w:val="24"/>
          <w:lang w:val="kk-KZ" w:eastAsia="ru-RU"/>
        </w:rPr>
      </w:pPr>
      <w:r>
        <w:rPr>
          <w:rFonts w:hint="default" w:ascii="Times New Roman" w:hAnsi="Times New Roman" w:eastAsia="Times New Roman" w:cs="Times New Roman"/>
          <w:b w:val="0"/>
          <w:bCs w:val="0"/>
          <w:sz w:val="24"/>
          <w:szCs w:val="24"/>
          <w:lang w:val="kk-KZ" w:eastAsia="ru-RU"/>
        </w:rPr>
        <w:t>Берілген күні___________________</w:t>
      </w:r>
    </w:p>
    <w:p w14:paraId="4EFD4E3E">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eastAsia="Times New Roman" w:cs="Times New Roman"/>
          <w:b w:val="0"/>
          <w:bCs w:val="0"/>
          <w:sz w:val="24"/>
          <w:szCs w:val="24"/>
          <w:lang w:val="kk-KZ" w:eastAsia="ru-RU"/>
        </w:rPr>
      </w:pPr>
    </w:p>
    <w:p w14:paraId="039E9265">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eastAsia="Times New Roman" w:cs="Times New Roman"/>
          <w:b w:val="0"/>
          <w:bCs w:val="0"/>
          <w:sz w:val="24"/>
          <w:szCs w:val="24"/>
          <w:lang w:val="kk-KZ" w:eastAsia="ru-RU"/>
        </w:rPr>
      </w:pPr>
      <w:r>
        <w:rPr>
          <w:rFonts w:hint="default" w:ascii="Times New Roman" w:hAnsi="Times New Roman" w:eastAsia="Times New Roman" w:cs="Times New Roman"/>
          <w:b w:val="0"/>
          <w:bCs w:val="0"/>
          <w:sz w:val="24"/>
          <w:szCs w:val="24"/>
          <w:lang w:val="kk-KZ" w:eastAsia="ru-RU"/>
        </w:rPr>
        <w:t>ЗЕРТТЕУ ХАТТАМАСЫ (АННОТАЦИЯ)</w:t>
      </w:r>
    </w:p>
    <w:p w14:paraId="5DBEEBAD">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eastAsia="Times New Roman" w:cs="Times New Roman"/>
          <w:b w:val="0"/>
          <w:bCs w:val="0"/>
          <w:sz w:val="24"/>
          <w:szCs w:val="24"/>
          <w:lang w:val="kk-KZ" w:eastAsia="ru-RU"/>
        </w:rPr>
      </w:pPr>
    </w:p>
    <w:p w14:paraId="4917C3BF">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b w:val="0"/>
          <w:bCs w:val="0"/>
          <w:sz w:val="24"/>
          <w:szCs w:val="24"/>
          <w:lang w:val="kk-KZ" w:eastAsia="ru-RU"/>
        </w:rPr>
      </w:pPr>
      <w:r>
        <w:rPr>
          <w:rFonts w:hint="default" w:ascii="Times New Roman" w:hAnsi="Times New Roman" w:eastAsia="Times New Roman" w:cs="Times New Roman"/>
          <w:b w:val="0"/>
          <w:bCs w:val="0"/>
          <w:sz w:val="24"/>
          <w:szCs w:val="24"/>
          <w:lang w:val="kk-KZ" w:eastAsia="ru-RU"/>
        </w:rPr>
        <w:t>1. Ғылыми-зерттеу жұмысының атауы</w:t>
      </w:r>
    </w:p>
    <w:p w14:paraId="40C2822A">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b w:val="0"/>
          <w:bCs w:val="0"/>
          <w:sz w:val="24"/>
          <w:szCs w:val="24"/>
          <w:lang w:val="kk-KZ" w:eastAsia="ru-RU"/>
        </w:rPr>
      </w:pPr>
      <w:r>
        <w:rPr>
          <w:rFonts w:hint="default" w:ascii="Times New Roman" w:hAnsi="Times New Roman" w:eastAsia="Times New Roman" w:cs="Times New Roman"/>
          <w:b w:val="0"/>
          <w:bCs w:val="0"/>
          <w:sz w:val="24"/>
          <w:szCs w:val="24"/>
          <w:lang w:val="kk-KZ" w:eastAsia="ru-RU"/>
        </w:rPr>
        <w:t>2. Осы тақырып бойынша әдебиеттерді кеңейтілген шолумен кіріспе</w:t>
      </w:r>
    </w:p>
    <w:p w14:paraId="7F3A86CA">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b w:val="0"/>
          <w:bCs w:val="0"/>
          <w:sz w:val="24"/>
          <w:szCs w:val="24"/>
          <w:lang w:val="kk-KZ" w:eastAsia="ru-RU"/>
        </w:rPr>
      </w:pPr>
      <w:r>
        <w:rPr>
          <w:rFonts w:hint="default" w:ascii="Times New Roman" w:hAnsi="Times New Roman" w:eastAsia="Times New Roman" w:cs="Times New Roman"/>
          <w:b w:val="0"/>
          <w:bCs w:val="0"/>
          <w:sz w:val="24"/>
          <w:szCs w:val="24"/>
          <w:lang w:val="kk-KZ" w:eastAsia="ru-RU"/>
        </w:rPr>
        <w:t>3. Зерттеу түрі – зерттеу дизайнының толық сипаттамасы</w:t>
      </w:r>
    </w:p>
    <w:p w14:paraId="62A322C2">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b w:val="0"/>
          <w:bCs w:val="0"/>
          <w:sz w:val="24"/>
          <w:szCs w:val="24"/>
          <w:lang w:val="kk-KZ" w:eastAsia="ru-RU"/>
        </w:rPr>
      </w:pPr>
      <w:r>
        <w:rPr>
          <w:rFonts w:hint="default" w:ascii="Times New Roman" w:hAnsi="Times New Roman" w:eastAsia="Times New Roman" w:cs="Times New Roman"/>
          <w:b w:val="0"/>
          <w:bCs w:val="0"/>
          <w:sz w:val="24"/>
          <w:szCs w:val="24"/>
          <w:lang w:val="kk-KZ" w:eastAsia="ru-RU"/>
        </w:rPr>
        <w:t>4. Ғылыми-зерттеу жұмысының мақсаты</w:t>
      </w:r>
    </w:p>
    <w:p w14:paraId="53E203CB">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b w:val="0"/>
          <w:bCs w:val="0"/>
          <w:sz w:val="24"/>
          <w:szCs w:val="24"/>
          <w:lang w:val="kk-KZ" w:eastAsia="ru-RU"/>
        </w:rPr>
      </w:pPr>
      <w:r>
        <w:rPr>
          <w:rFonts w:hint="default" w:ascii="Times New Roman" w:hAnsi="Times New Roman" w:eastAsia="Times New Roman" w:cs="Times New Roman"/>
          <w:b w:val="0"/>
          <w:bCs w:val="0"/>
          <w:sz w:val="24"/>
          <w:szCs w:val="24"/>
          <w:lang w:val="kk-KZ" w:eastAsia="ru-RU"/>
        </w:rPr>
        <w:t>5. Ғылыми-зерттеу жұмысының міндеттері</w:t>
      </w:r>
    </w:p>
    <w:p w14:paraId="2C4822C6">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b w:val="0"/>
          <w:bCs w:val="0"/>
          <w:sz w:val="24"/>
          <w:szCs w:val="24"/>
          <w:lang w:val="kk-KZ" w:eastAsia="ru-RU"/>
        </w:rPr>
      </w:pPr>
      <w:r>
        <w:rPr>
          <w:rFonts w:hint="default" w:ascii="Times New Roman" w:hAnsi="Times New Roman" w:eastAsia="Times New Roman" w:cs="Times New Roman"/>
          <w:b w:val="0"/>
          <w:bCs w:val="0"/>
          <w:sz w:val="24"/>
          <w:szCs w:val="24"/>
          <w:lang w:val="kk-KZ" w:eastAsia="ru-RU"/>
        </w:rPr>
        <w:t>6. Зерттеудің жоспарланған басталуы мен ұзақтығы</w:t>
      </w:r>
    </w:p>
    <w:p w14:paraId="1E750DE1">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b w:val="0"/>
          <w:bCs w:val="0"/>
          <w:sz w:val="24"/>
          <w:szCs w:val="24"/>
          <w:lang w:val="kk-KZ" w:eastAsia="ru-RU"/>
        </w:rPr>
      </w:pPr>
      <w:r>
        <w:rPr>
          <w:rFonts w:hint="default" w:ascii="Times New Roman" w:hAnsi="Times New Roman" w:eastAsia="Times New Roman" w:cs="Times New Roman"/>
          <w:b w:val="0"/>
          <w:bCs w:val="0"/>
          <w:sz w:val="24"/>
          <w:szCs w:val="24"/>
          <w:lang w:val="kk-KZ" w:eastAsia="ru-RU"/>
        </w:rPr>
        <w:t>7. Ғылыми жаңалығы</w:t>
      </w:r>
    </w:p>
    <w:p w14:paraId="6FB31DE1">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b w:val="0"/>
          <w:bCs w:val="0"/>
          <w:sz w:val="24"/>
          <w:szCs w:val="24"/>
          <w:lang w:val="kk-KZ" w:eastAsia="ru-RU"/>
        </w:rPr>
      </w:pPr>
      <w:r>
        <w:rPr>
          <w:rFonts w:hint="default" w:ascii="Times New Roman" w:hAnsi="Times New Roman" w:eastAsia="Times New Roman" w:cs="Times New Roman"/>
          <w:b w:val="0"/>
          <w:bCs w:val="0"/>
          <w:sz w:val="24"/>
          <w:szCs w:val="24"/>
          <w:lang w:val="kk-KZ" w:eastAsia="ru-RU"/>
        </w:rPr>
        <w:t>8. Теориялық және практикалық маңыздылығы</w:t>
      </w:r>
    </w:p>
    <w:p w14:paraId="02B1A1ED">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eastAsia="Times New Roman" w:cs="Times New Roman"/>
          <w:b w:val="0"/>
          <w:bCs w:val="0"/>
          <w:sz w:val="24"/>
          <w:szCs w:val="24"/>
          <w:lang w:val="kk-KZ" w:eastAsia="ru-RU"/>
        </w:rPr>
      </w:pPr>
      <w:r>
        <w:rPr>
          <w:rFonts w:hint="default" w:ascii="Times New Roman" w:hAnsi="Times New Roman" w:eastAsia="Times New Roman" w:cs="Times New Roman"/>
          <w:b w:val="0"/>
          <w:bCs w:val="0"/>
          <w:sz w:val="24"/>
          <w:szCs w:val="24"/>
          <w:lang w:val="kk-KZ" w:eastAsia="ru-RU"/>
        </w:rPr>
        <w:t>9.</w:t>
      </w:r>
      <w:r>
        <w:rPr>
          <w:rFonts w:hint="default" w:ascii="Times New Roman" w:hAnsi="Times New Roman" w:cs="Times New Roman"/>
          <w:b w:val="0"/>
          <w:bCs w:val="0"/>
          <w:sz w:val="24"/>
          <w:szCs w:val="24"/>
          <w:lang w:val="kk-KZ"/>
        </w:rPr>
        <w:t xml:space="preserve"> </w:t>
      </w:r>
      <w:r>
        <w:rPr>
          <w:rFonts w:hint="default" w:ascii="Times New Roman" w:hAnsi="Times New Roman" w:eastAsia="Times New Roman" w:cs="Times New Roman"/>
          <w:b w:val="0"/>
          <w:bCs w:val="0"/>
          <w:sz w:val="24"/>
          <w:szCs w:val="24"/>
          <w:lang w:val="kk-KZ" w:eastAsia="ru-RU"/>
        </w:rPr>
        <w:t>Эксперименттік модельді таңдаудың негіздемесі. Жануарлардың қатысуынсыз зерттеу жүргізу мүмкін еместігінің негіздемесі. Зерттеу объектісін (жануарлардың түрі, жынысы, жасы, саны) ұстау, азықтандыру жағдайларын, ауырсыну рәсімдерін жүргізуді, жансыздандыру және эвтаназия әдістерін, материал алу тәсілін сипаттай отырып таңдау</w:t>
      </w:r>
    </w:p>
    <w:p w14:paraId="15706E8B">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eastAsia="Times New Roman" w:cs="Times New Roman"/>
          <w:b w:val="0"/>
          <w:bCs w:val="0"/>
          <w:sz w:val="24"/>
          <w:szCs w:val="24"/>
          <w:lang w:val="kk-KZ" w:eastAsia="ru-RU"/>
        </w:rPr>
      </w:pPr>
      <w:r>
        <w:rPr>
          <w:rFonts w:hint="default" w:ascii="Times New Roman" w:hAnsi="Times New Roman" w:eastAsia="Times New Roman" w:cs="Times New Roman"/>
          <w:b w:val="0"/>
          <w:bCs w:val="0"/>
          <w:sz w:val="24"/>
          <w:szCs w:val="24"/>
          <w:lang w:val="kk-KZ" w:eastAsia="ru-RU"/>
        </w:rPr>
        <w:t>10. Биоматериалдың түрі (патологоанатомиялық немесе сот-медициналық аутопсиялық, биопсиялық, операциялық (оның ішінде мұрағаттық), объектілер, саны, алу тәсілдері</w:t>
      </w:r>
    </w:p>
    <w:p w14:paraId="5811A68B">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b w:val="0"/>
          <w:bCs w:val="0"/>
          <w:sz w:val="24"/>
          <w:szCs w:val="24"/>
          <w:lang w:val="kk-KZ" w:eastAsia="ru-RU"/>
        </w:rPr>
      </w:pPr>
      <w:r>
        <w:rPr>
          <w:rFonts w:hint="default" w:ascii="Times New Roman" w:hAnsi="Times New Roman" w:eastAsia="Times New Roman" w:cs="Times New Roman"/>
          <w:b w:val="0"/>
          <w:bCs w:val="0"/>
          <w:sz w:val="24"/>
          <w:szCs w:val="24"/>
          <w:lang w:val="kk-KZ" w:eastAsia="ru-RU"/>
        </w:rPr>
        <w:t>11. Статистикалық талдау әдістерін қоса алғанда, зерттеу әдістері</w:t>
      </w:r>
    </w:p>
    <w:p w14:paraId="1C97A549">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b w:val="0"/>
          <w:bCs w:val="0"/>
          <w:sz w:val="24"/>
          <w:szCs w:val="24"/>
          <w:lang w:val="kk-KZ" w:eastAsia="ru-RU"/>
        </w:rPr>
      </w:pPr>
      <w:r>
        <w:rPr>
          <w:rFonts w:hint="default" w:ascii="Times New Roman" w:hAnsi="Times New Roman" w:eastAsia="Times New Roman" w:cs="Times New Roman"/>
          <w:b w:val="0"/>
          <w:bCs w:val="0"/>
          <w:sz w:val="24"/>
          <w:szCs w:val="24"/>
          <w:lang w:val="kk-KZ" w:eastAsia="ru-RU"/>
        </w:rPr>
        <w:t>12. Күтілетін нәтижелер</w:t>
      </w:r>
    </w:p>
    <w:p w14:paraId="7F5009D6">
      <w:pPr>
        <w:keepNext w:val="0"/>
        <w:keepLines w:val="0"/>
        <w:pageBreakBefore w:val="0"/>
        <w:widowControl/>
        <w:shd w:val="clear" w:color="auto" w:fill="FFFFFF"/>
        <w:tabs>
          <w:tab w:val="left" w:pos="993"/>
        </w:tabs>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eastAsia="Times New Roman" w:cs="Times New Roman"/>
          <w:b w:val="0"/>
          <w:bCs w:val="0"/>
          <w:sz w:val="24"/>
          <w:szCs w:val="24"/>
          <w:lang w:eastAsia="ru-RU"/>
        </w:rPr>
      </w:pPr>
    </w:p>
    <w:p w14:paraId="684E9E7A">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b w:val="0"/>
          <w:bCs w:val="0"/>
          <w:sz w:val="24"/>
          <w:szCs w:val="24"/>
        </w:rPr>
      </w:pPr>
      <w:r>
        <w:rPr>
          <w:rStyle w:val="4"/>
          <w:rFonts w:hint="default" w:ascii="Times New Roman" w:hAnsi="Times New Roman" w:cs="Times New Roman"/>
          <w:b/>
          <w:bCs/>
          <w:sz w:val="24"/>
          <w:szCs w:val="24"/>
        </w:rPr>
        <w:t>МАТЕРИАЛДЫ СҮРЕП АЛУ ҮШІН КРИТЕРИЙЛЕР</w:t>
      </w:r>
    </w:p>
    <w:p w14:paraId="33B4FAD3">
      <w:pPr>
        <w:keepNext w:val="0"/>
        <w:keepLines w:val="0"/>
        <w:pageBreakBefore w:val="0"/>
        <w:widowControl/>
        <w:numPr>
          <w:ilvl w:val="0"/>
          <w:numId w:val="1"/>
        </w:numPr>
        <w:suppressLineNumbers w:val="0"/>
        <w:tabs>
          <w:tab w:val="left" w:pos="440"/>
          <w:tab w:val="clear" w:pos="720"/>
        </w:tabs>
        <w:kinsoku/>
        <w:wordWrap/>
        <w:overflowPunct/>
        <w:topLinePunct w:val="0"/>
        <w:autoSpaceDE/>
        <w:autoSpaceDN/>
        <w:bidi w:val="0"/>
        <w:adjustRightInd/>
        <w:snapToGrid/>
        <w:spacing w:before="0" w:beforeAutospacing="0" w:after="0" w:afterAutospacing="0" w:line="240" w:lineRule="auto"/>
        <w:ind w:left="220" w:leftChars="0" w:firstLine="0" w:firstLineChars="0"/>
        <w:textAlignment w:val="auto"/>
        <w:rPr>
          <w:rFonts w:hint="default" w:ascii="Times New Roman" w:hAnsi="Times New Roman" w:cs="Times New Roman"/>
          <w:b w:val="0"/>
          <w:bCs w:val="0"/>
          <w:sz w:val="24"/>
          <w:szCs w:val="24"/>
        </w:rPr>
      </w:pPr>
      <w:r>
        <w:rPr>
          <w:rStyle w:val="4"/>
          <w:rFonts w:hint="default" w:ascii="Times New Roman" w:hAnsi="Times New Roman" w:cs="Times New Roman"/>
          <w:b w:val="0"/>
          <w:bCs w:val="0"/>
          <w:sz w:val="24"/>
          <w:szCs w:val="24"/>
        </w:rPr>
        <w:t>Материал түрі.</w:t>
      </w:r>
      <w:r>
        <w:rPr>
          <w:rFonts w:hint="default" w:ascii="Times New Roman" w:hAnsi="Times New Roman" w:cs="Times New Roman"/>
          <w:b w:val="0"/>
          <w:bCs w:val="0"/>
          <w:sz w:val="24"/>
          <w:szCs w:val="24"/>
        </w:rPr>
        <w:t xml:space="preserve"> Зерттеуде қолданылатын материалдың нақты түрін көрсетіңіз.</w:t>
      </w:r>
    </w:p>
    <w:p w14:paraId="0B14A9F0">
      <w:pPr>
        <w:keepNext w:val="0"/>
        <w:keepLines w:val="0"/>
        <w:pageBreakBefore w:val="0"/>
        <w:widowControl/>
        <w:numPr>
          <w:ilvl w:val="0"/>
          <w:numId w:val="1"/>
        </w:numPr>
        <w:suppressLineNumbers w:val="0"/>
        <w:tabs>
          <w:tab w:val="left" w:pos="440"/>
          <w:tab w:val="clear" w:pos="720"/>
        </w:tabs>
        <w:kinsoku/>
        <w:wordWrap/>
        <w:overflowPunct/>
        <w:topLinePunct w:val="0"/>
        <w:autoSpaceDE/>
        <w:autoSpaceDN/>
        <w:bidi w:val="0"/>
        <w:adjustRightInd/>
        <w:snapToGrid/>
        <w:spacing w:before="0" w:beforeAutospacing="0" w:after="0" w:afterAutospacing="0" w:line="240" w:lineRule="auto"/>
        <w:ind w:left="220" w:leftChars="0" w:firstLine="0" w:firstLineChars="0"/>
        <w:textAlignment w:val="auto"/>
        <w:rPr>
          <w:rFonts w:hint="default" w:ascii="Times New Roman" w:hAnsi="Times New Roman" w:cs="Times New Roman"/>
          <w:b w:val="0"/>
          <w:bCs w:val="0"/>
          <w:sz w:val="24"/>
          <w:szCs w:val="24"/>
        </w:rPr>
      </w:pPr>
      <w:r>
        <w:rPr>
          <w:rStyle w:val="4"/>
          <w:rFonts w:hint="default" w:ascii="Times New Roman" w:hAnsi="Times New Roman" w:cs="Times New Roman"/>
          <w:b w:val="0"/>
          <w:bCs w:val="0"/>
          <w:sz w:val="24"/>
          <w:szCs w:val="24"/>
        </w:rPr>
        <w:t>Материал сапасы.</w:t>
      </w:r>
      <w:r>
        <w:rPr>
          <w:rFonts w:hint="default" w:ascii="Times New Roman" w:hAnsi="Times New Roman" w:cs="Times New Roman"/>
          <w:b w:val="0"/>
          <w:bCs w:val="0"/>
          <w:sz w:val="24"/>
          <w:szCs w:val="24"/>
        </w:rPr>
        <w:t xml:space="preserve"> Зерттелетін заттардың сапасы мен тазалығын бағалау.</w:t>
      </w:r>
    </w:p>
    <w:p w14:paraId="689CCC45">
      <w:pPr>
        <w:keepNext w:val="0"/>
        <w:keepLines w:val="0"/>
        <w:pageBreakBefore w:val="0"/>
        <w:widowControl/>
        <w:numPr>
          <w:ilvl w:val="0"/>
          <w:numId w:val="1"/>
        </w:numPr>
        <w:suppressLineNumbers w:val="0"/>
        <w:tabs>
          <w:tab w:val="left" w:pos="440"/>
          <w:tab w:val="clear" w:pos="720"/>
        </w:tabs>
        <w:kinsoku/>
        <w:wordWrap/>
        <w:overflowPunct/>
        <w:topLinePunct w:val="0"/>
        <w:autoSpaceDE/>
        <w:autoSpaceDN/>
        <w:bidi w:val="0"/>
        <w:adjustRightInd/>
        <w:snapToGrid/>
        <w:spacing w:before="0" w:beforeAutospacing="0" w:after="0" w:afterAutospacing="0" w:line="240" w:lineRule="auto"/>
        <w:ind w:left="220" w:leftChars="0" w:firstLine="0" w:firstLineChars="0"/>
        <w:textAlignment w:val="auto"/>
        <w:rPr>
          <w:rFonts w:hint="default" w:ascii="Times New Roman" w:hAnsi="Times New Roman" w:cs="Times New Roman"/>
          <w:b w:val="0"/>
          <w:bCs w:val="0"/>
          <w:sz w:val="24"/>
          <w:szCs w:val="24"/>
        </w:rPr>
      </w:pPr>
      <w:r>
        <w:rPr>
          <w:rStyle w:val="4"/>
          <w:rFonts w:hint="default" w:ascii="Times New Roman" w:hAnsi="Times New Roman" w:cs="Times New Roman"/>
          <w:b w:val="0"/>
          <w:bCs w:val="0"/>
          <w:sz w:val="24"/>
          <w:szCs w:val="24"/>
        </w:rPr>
        <w:t>Дозасы мен концентрациясы.</w:t>
      </w:r>
      <w:r>
        <w:rPr>
          <w:rFonts w:hint="default" w:ascii="Times New Roman" w:hAnsi="Times New Roman" w:cs="Times New Roman"/>
          <w:b w:val="0"/>
          <w:bCs w:val="0"/>
          <w:sz w:val="24"/>
          <w:szCs w:val="24"/>
        </w:rPr>
        <w:t xml:space="preserve"> Зерттеуде қолданылатын заттың дозасы немесе концентрациясын сипаттау, оның белсенділігі мен қауіпсіздігін анықтау үшін.</w:t>
      </w:r>
    </w:p>
    <w:p w14:paraId="4E2C3AD3">
      <w:pPr>
        <w:keepNext w:val="0"/>
        <w:keepLines w:val="0"/>
        <w:pageBreakBefore w:val="0"/>
        <w:widowControl/>
        <w:numPr>
          <w:ilvl w:val="0"/>
          <w:numId w:val="1"/>
        </w:numPr>
        <w:suppressLineNumbers w:val="0"/>
        <w:tabs>
          <w:tab w:val="left" w:pos="440"/>
          <w:tab w:val="clear" w:pos="720"/>
        </w:tabs>
        <w:kinsoku/>
        <w:wordWrap/>
        <w:overflowPunct/>
        <w:topLinePunct w:val="0"/>
        <w:autoSpaceDE/>
        <w:autoSpaceDN/>
        <w:bidi w:val="0"/>
        <w:adjustRightInd/>
        <w:snapToGrid/>
        <w:spacing w:before="0" w:beforeAutospacing="0" w:after="0" w:afterAutospacing="0" w:line="240" w:lineRule="auto"/>
        <w:ind w:left="220" w:leftChars="0" w:firstLine="0" w:firstLineChars="0"/>
        <w:textAlignment w:val="auto"/>
        <w:rPr>
          <w:rFonts w:hint="default" w:ascii="Times New Roman" w:hAnsi="Times New Roman" w:cs="Times New Roman"/>
          <w:b w:val="0"/>
          <w:bCs w:val="0"/>
          <w:sz w:val="24"/>
          <w:szCs w:val="24"/>
        </w:rPr>
      </w:pPr>
      <w:r>
        <w:rPr>
          <w:rStyle w:val="4"/>
          <w:rFonts w:hint="default" w:ascii="Times New Roman" w:hAnsi="Times New Roman" w:cs="Times New Roman"/>
          <w:b w:val="0"/>
          <w:bCs w:val="0"/>
          <w:sz w:val="24"/>
          <w:szCs w:val="24"/>
        </w:rPr>
        <w:t>Материалдың шыққан тегі.</w:t>
      </w:r>
      <w:r>
        <w:rPr>
          <w:rFonts w:hint="default" w:ascii="Times New Roman" w:hAnsi="Times New Roman" w:cs="Times New Roman"/>
          <w:b w:val="0"/>
          <w:bCs w:val="0"/>
          <w:sz w:val="24"/>
          <w:szCs w:val="24"/>
        </w:rPr>
        <w:t xml:space="preserve"> Материалдың көзі (мысалы, синтетикалық немесе табиғи заттар, жануарлар мен өсімдіктерден алынған өнімдер).</w:t>
      </w:r>
    </w:p>
    <w:p w14:paraId="3BFBA3CE">
      <w:pPr>
        <w:keepNext w:val="0"/>
        <w:keepLines w:val="0"/>
        <w:pageBreakBefore w:val="0"/>
        <w:widowControl/>
        <w:numPr>
          <w:ilvl w:val="0"/>
          <w:numId w:val="1"/>
        </w:numPr>
        <w:suppressLineNumbers w:val="0"/>
        <w:tabs>
          <w:tab w:val="left" w:pos="440"/>
          <w:tab w:val="clear" w:pos="720"/>
        </w:tabs>
        <w:kinsoku/>
        <w:wordWrap/>
        <w:overflowPunct/>
        <w:topLinePunct w:val="0"/>
        <w:autoSpaceDE/>
        <w:autoSpaceDN/>
        <w:bidi w:val="0"/>
        <w:adjustRightInd/>
        <w:snapToGrid/>
        <w:spacing w:before="0" w:beforeAutospacing="0" w:after="0" w:afterAutospacing="0" w:line="240" w:lineRule="auto"/>
        <w:ind w:left="220" w:leftChars="0" w:firstLine="0" w:firstLineChars="0"/>
        <w:textAlignment w:val="auto"/>
        <w:rPr>
          <w:rFonts w:hint="default" w:ascii="Times New Roman" w:hAnsi="Times New Roman" w:cs="Times New Roman"/>
          <w:b w:val="0"/>
          <w:bCs w:val="0"/>
          <w:sz w:val="24"/>
          <w:szCs w:val="24"/>
        </w:rPr>
      </w:pPr>
      <w:r>
        <w:rPr>
          <w:rStyle w:val="4"/>
          <w:rFonts w:hint="default" w:ascii="Times New Roman" w:hAnsi="Times New Roman" w:cs="Times New Roman"/>
          <w:b w:val="0"/>
          <w:bCs w:val="0"/>
          <w:sz w:val="24"/>
          <w:szCs w:val="24"/>
        </w:rPr>
        <w:t>Этикалық аспектілер.</w:t>
      </w:r>
      <w:r>
        <w:rPr>
          <w:rFonts w:hint="default" w:ascii="Times New Roman" w:hAnsi="Times New Roman" w:cs="Times New Roman"/>
          <w:b w:val="0"/>
          <w:bCs w:val="0"/>
          <w:sz w:val="24"/>
          <w:szCs w:val="24"/>
        </w:rPr>
        <w:t xml:space="preserve"> Этикалық стандарттарға сәйкестігі, мысалы, жануарлар немесе адамдардың үлгілері қолданылған жағдайда этикалық комитеттің рұқсатын алу.</w:t>
      </w:r>
    </w:p>
    <w:p w14:paraId="721BC47C">
      <w:pPr>
        <w:keepNext w:val="0"/>
        <w:keepLines w:val="0"/>
        <w:pageBreakBefore w:val="0"/>
        <w:widowControl/>
        <w:numPr>
          <w:ilvl w:val="0"/>
          <w:numId w:val="1"/>
        </w:numPr>
        <w:suppressLineNumbers w:val="0"/>
        <w:tabs>
          <w:tab w:val="left" w:pos="440"/>
          <w:tab w:val="clear" w:pos="720"/>
        </w:tabs>
        <w:kinsoku/>
        <w:wordWrap/>
        <w:overflowPunct/>
        <w:topLinePunct w:val="0"/>
        <w:autoSpaceDE/>
        <w:autoSpaceDN/>
        <w:bidi w:val="0"/>
        <w:adjustRightInd/>
        <w:snapToGrid/>
        <w:spacing w:before="0" w:beforeAutospacing="0" w:after="0" w:afterAutospacing="0" w:line="240" w:lineRule="auto"/>
        <w:ind w:left="220" w:leftChars="0" w:firstLine="0" w:firstLineChars="0"/>
        <w:textAlignment w:val="auto"/>
        <w:rPr>
          <w:rFonts w:hint="default" w:ascii="Times New Roman" w:hAnsi="Times New Roman" w:cs="Times New Roman"/>
          <w:b w:val="0"/>
          <w:bCs w:val="0"/>
          <w:sz w:val="24"/>
          <w:szCs w:val="24"/>
        </w:rPr>
      </w:pPr>
      <w:r>
        <w:rPr>
          <w:rStyle w:val="4"/>
          <w:rFonts w:hint="default" w:ascii="Times New Roman" w:hAnsi="Times New Roman" w:cs="Times New Roman"/>
          <w:b w:val="0"/>
          <w:bCs w:val="0"/>
          <w:sz w:val="24"/>
          <w:szCs w:val="24"/>
        </w:rPr>
        <w:t>Жарамдылық мерзімі.</w:t>
      </w:r>
      <w:r>
        <w:rPr>
          <w:rFonts w:hint="default" w:ascii="Times New Roman" w:hAnsi="Times New Roman" w:cs="Times New Roman"/>
          <w:b w:val="0"/>
          <w:bCs w:val="0"/>
          <w:sz w:val="24"/>
          <w:szCs w:val="24"/>
        </w:rPr>
        <w:t xml:space="preserve"> Қолданылатын материалдың жарамдылық мерзімін ескеру, бұл зерттеу нәтижелерінің дұрыстығына әсер ететін ескі препараттар мен басқа заттардың қолданылуын болдырмауға мүмкіндік береді.</w:t>
      </w:r>
    </w:p>
    <w:p w14:paraId="74E78E63">
      <w:pPr>
        <w:keepNext w:val="0"/>
        <w:keepLines w:val="0"/>
        <w:pageBreakBefore w:val="0"/>
        <w:widowControl/>
        <w:numPr>
          <w:ilvl w:val="0"/>
          <w:numId w:val="1"/>
        </w:numPr>
        <w:suppressLineNumbers w:val="0"/>
        <w:tabs>
          <w:tab w:val="left" w:pos="440"/>
          <w:tab w:val="clear" w:pos="720"/>
        </w:tabs>
        <w:kinsoku/>
        <w:wordWrap/>
        <w:overflowPunct/>
        <w:topLinePunct w:val="0"/>
        <w:autoSpaceDE/>
        <w:autoSpaceDN/>
        <w:bidi w:val="0"/>
        <w:adjustRightInd/>
        <w:snapToGrid/>
        <w:spacing w:before="0" w:beforeAutospacing="0" w:after="0" w:afterAutospacing="0" w:line="240" w:lineRule="auto"/>
        <w:ind w:left="220" w:leftChars="0" w:firstLine="0" w:firstLineChars="0"/>
        <w:textAlignment w:val="auto"/>
        <w:rPr>
          <w:rFonts w:hint="default" w:ascii="Times New Roman" w:hAnsi="Times New Roman" w:cs="Times New Roman"/>
          <w:b w:val="0"/>
          <w:bCs w:val="0"/>
          <w:sz w:val="24"/>
          <w:szCs w:val="24"/>
        </w:rPr>
      </w:pPr>
      <w:r>
        <w:rPr>
          <w:rStyle w:val="4"/>
          <w:rFonts w:hint="default" w:ascii="Times New Roman" w:hAnsi="Times New Roman" w:cs="Times New Roman"/>
          <w:b w:val="0"/>
          <w:bCs w:val="0"/>
          <w:sz w:val="24"/>
          <w:szCs w:val="24"/>
        </w:rPr>
        <w:t>Токсикологиялық сипаттамалары.</w:t>
      </w:r>
      <w:r>
        <w:rPr>
          <w:rFonts w:hint="default" w:ascii="Times New Roman" w:hAnsi="Times New Roman" w:cs="Times New Roman"/>
          <w:b w:val="0"/>
          <w:bCs w:val="0"/>
          <w:sz w:val="24"/>
          <w:szCs w:val="24"/>
        </w:rPr>
        <w:t xml:space="preserve"> Материалдың мүмкін токсикалық әсерлері туралы ақпарат, бұл оның зерттеудегі қауіпсіздігін анықтауға көмектеседі.</w:t>
      </w:r>
    </w:p>
    <w:p w14:paraId="36B140B6">
      <w:pPr>
        <w:keepNext w:val="0"/>
        <w:keepLines w:val="0"/>
        <w:pageBreakBefore w:val="0"/>
        <w:widowControl/>
        <w:numPr>
          <w:ilvl w:val="0"/>
          <w:numId w:val="1"/>
        </w:numPr>
        <w:suppressLineNumbers w:val="0"/>
        <w:tabs>
          <w:tab w:val="left" w:pos="440"/>
          <w:tab w:val="clear" w:pos="720"/>
        </w:tabs>
        <w:kinsoku/>
        <w:wordWrap/>
        <w:overflowPunct/>
        <w:topLinePunct w:val="0"/>
        <w:autoSpaceDE/>
        <w:autoSpaceDN/>
        <w:bidi w:val="0"/>
        <w:adjustRightInd/>
        <w:snapToGrid/>
        <w:spacing w:before="0" w:beforeAutospacing="0" w:after="0" w:afterAutospacing="0" w:line="240" w:lineRule="auto"/>
        <w:ind w:left="220" w:leftChars="0" w:firstLine="0" w:firstLineChars="0"/>
        <w:textAlignment w:val="auto"/>
        <w:rPr>
          <w:rFonts w:hint="default" w:ascii="Times New Roman" w:hAnsi="Times New Roman" w:cs="Times New Roman"/>
          <w:b w:val="0"/>
          <w:bCs w:val="0"/>
          <w:sz w:val="24"/>
          <w:szCs w:val="24"/>
        </w:rPr>
      </w:pPr>
      <w:r>
        <w:rPr>
          <w:rStyle w:val="4"/>
          <w:rFonts w:hint="default" w:ascii="Times New Roman" w:hAnsi="Times New Roman" w:cs="Times New Roman"/>
          <w:b w:val="0"/>
          <w:bCs w:val="0"/>
          <w:sz w:val="24"/>
          <w:szCs w:val="24"/>
        </w:rPr>
        <w:t>Алдыңғы зерттеулер.</w:t>
      </w:r>
      <w:r>
        <w:rPr>
          <w:rFonts w:hint="default" w:ascii="Times New Roman" w:hAnsi="Times New Roman" w:cs="Times New Roman"/>
          <w:b w:val="0"/>
          <w:bCs w:val="0"/>
          <w:sz w:val="24"/>
          <w:szCs w:val="24"/>
        </w:rPr>
        <w:t xml:space="preserve"> Таңдалған материал бойынша бұрынғы тәжірибе мен деректерді бағалау (мысалы, фармакодинамика, фармакокинетика және жанама әсерлер туралы жарияланған деректер).</w:t>
      </w:r>
    </w:p>
    <w:p w14:paraId="05376C5E">
      <w:pPr>
        <w:keepNext w:val="0"/>
        <w:keepLines w:val="0"/>
        <w:pageBreakBefore w:val="0"/>
        <w:widowControl/>
        <w:numPr>
          <w:ilvl w:val="0"/>
          <w:numId w:val="1"/>
        </w:numPr>
        <w:suppressLineNumbers w:val="0"/>
        <w:tabs>
          <w:tab w:val="left" w:pos="440"/>
          <w:tab w:val="clear" w:pos="720"/>
        </w:tabs>
        <w:kinsoku/>
        <w:wordWrap/>
        <w:overflowPunct/>
        <w:topLinePunct w:val="0"/>
        <w:autoSpaceDE/>
        <w:autoSpaceDN/>
        <w:bidi w:val="0"/>
        <w:adjustRightInd/>
        <w:snapToGrid/>
        <w:spacing w:before="0" w:beforeAutospacing="0" w:after="0" w:afterAutospacing="0" w:line="240" w:lineRule="auto"/>
        <w:ind w:left="220" w:leftChars="0" w:firstLine="0" w:firstLineChars="0"/>
        <w:textAlignment w:val="auto"/>
        <w:rPr>
          <w:rFonts w:hint="default" w:ascii="Times New Roman" w:hAnsi="Times New Roman" w:cs="Times New Roman"/>
          <w:b w:val="0"/>
          <w:bCs w:val="0"/>
          <w:sz w:val="24"/>
          <w:szCs w:val="24"/>
        </w:rPr>
      </w:pPr>
      <w:r>
        <w:rPr>
          <w:rStyle w:val="4"/>
          <w:rFonts w:hint="default" w:ascii="Times New Roman" w:hAnsi="Times New Roman" w:cs="Times New Roman"/>
          <w:b w:val="0"/>
          <w:bCs w:val="0"/>
          <w:sz w:val="24"/>
          <w:szCs w:val="24"/>
        </w:rPr>
        <w:t>Биологиялық қолжетімділік.</w:t>
      </w:r>
      <w:r>
        <w:rPr>
          <w:rFonts w:hint="default" w:ascii="Times New Roman" w:hAnsi="Times New Roman" w:cs="Times New Roman"/>
          <w:b w:val="0"/>
          <w:bCs w:val="0"/>
          <w:sz w:val="24"/>
          <w:szCs w:val="24"/>
        </w:rPr>
        <w:t xml:space="preserve"> Материалдың ағзада қалай сіңірілетіні және таралатындығын, сондай-ақ оның мақсатты органдарға жету қабілетін бағалау.</w:t>
      </w:r>
    </w:p>
    <w:p w14:paraId="7D4CD301">
      <w:pPr>
        <w:keepNext w:val="0"/>
        <w:keepLines w:val="0"/>
        <w:pageBreakBefore w:val="0"/>
        <w:widowControl/>
        <w:numPr>
          <w:ilvl w:val="0"/>
          <w:numId w:val="1"/>
        </w:numPr>
        <w:suppressLineNumbers w:val="0"/>
        <w:tabs>
          <w:tab w:val="left" w:pos="440"/>
          <w:tab w:val="clear" w:pos="720"/>
        </w:tabs>
        <w:kinsoku/>
        <w:wordWrap/>
        <w:overflowPunct/>
        <w:topLinePunct w:val="0"/>
        <w:autoSpaceDE/>
        <w:autoSpaceDN/>
        <w:bidi w:val="0"/>
        <w:adjustRightInd/>
        <w:snapToGrid/>
        <w:spacing w:before="0" w:beforeAutospacing="0" w:after="0" w:afterAutospacing="0" w:line="240" w:lineRule="auto"/>
        <w:ind w:left="220" w:leftChars="0" w:firstLine="0" w:firstLineChars="0"/>
        <w:textAlignment w:val="auto"/>
        <w:rPr>
          <w:rFonts w:hint="default" w:ascii="Times New Roman" w:hAnsi="Times New Roman" w:cs="Times New Roman"/>
          <w:b w:val="0"/>
          <w:bCs w:val="0"/>
          <w:sz w:val="24"/>
          <w:szCs w:val="24"/>
        </w:rPr>
      </w:pPr>
      <w:r>
        <w:rPr>
          <w:rStyle w:val="4"/>
          <w:rFonts w:hint="default" w:ascii="Times New Roman" w:hAnsi="Times New Roman" w:cs="Times New Roman"/>
          <w:b w:val="0"/>
          <w:bCs w:val="0"/>
          <w:sz w:val="24"/>
          <w:szCs w:val="24"/>
        </w:rPr>
        <w:t>Тұрақтылық пен өкілділік.</w:t>
      </w:r>
      <w:r>
        <w:rPr>
          <w:rFonts w:hint="default" w:ascii="Times New Roman" w:hAnsi="Times New Roman" w:cs="Times New Roman"/>
          <w:b w:val="0"/>
          <w:bCs w:val="0"/>
          <w:sz w:val="24"/>
          <w:szCs w:val="24"/>
        </w:rPr>
        <w:t xml:space="preserve"> Қолданылған материалдың зерттелетін топ немесе әрекет механизмі үшін өкілді болуын талап ету.</w:t>
      </w:r>
    </w:p>
    <w:p w14:paraId="4FA0041A">
      <w:pPr>
        <w:keepNext w:val="0"/>
        <w:keepLines w:val="0"/>
        <w:pageBreakBefore w:val="0"/>
        <w:widowControl/>
        <w:numPr>
          <w:ilvl w:val="0"/>
          <w:numId w:val="1"/>
        </w:numPr>
        <w:suppressLineNumbers w:val="0"/>
        <w:tabs>
          <w:tab w:val="left" w:pos="440"/>
          <w:tab w:val="clear" w:pos="720"/>
        </w:tabs>
        <w:kinsoku/>
        <w:wordWrap/>
        <w:overflowPunct/>
        <w:topLinePunct w:val="0"/>
        <w:autoSpaceDE/>
        <w:autoSpaceDN/>
        <w:bidi w:val="0"/>
        <w:adjustRightInd/>
        <w:snapToGrid/>
        <w:spacing w:before="0" w:beforeAutospacing="0" w:after="0" w:afterAutospacing="0" w:line="240" w:lineRule="auto"/>
        <w:ind w:left="220" w:leftChars="0" w:firstLine="0" w:firstLineChars="0"/>
        <w:textAlignment w:val="auto"/>
        <w:rPr>
          <w:rFonts w:hint="default" w:ascii="Times New Roman" w:hAnsi="Times New Roman" w:cs="Times New Roman"/>
          <w:b w:val="0"/>
          <w:bCs w:val="0"/>
          <w:sz w:val="24"/>
          <w:szCs w:val="24"/>
        </w:rPr>
      </w:pPr>
      <w:r>
        <w:rPr>
          <w:rStyle w:val="4"/>
          <w:rFonts w:hint="default" w:ascii="Times New Roman" w:hAnsi="Times New Roman" w:cs="Times New Roman"/>
          <w:b w:val="0"/>
          <w:bCs w:val="0"/>
          <w:sz w:val="24"/>
          <w:szCs w:val="24"/>
        </w:rPr>
        <w:t>Деректерді талдау және мониторинг.</w:t>
      </w:r>
      <w:r>
        <w:rPr>
          <w:rFonts w:hint="default" w:ascii="Times New Roman" w:hAnsi="Times New Roman" w:cs="Times New Roman"/>
          <w:b w:val="0"/>
          <w:bCs w:val="0"/>
          <w:sz w:val="24"/>
          <w:szCs w:val="24"/>
        </w:rPr>
        <w:t xml:space="preserve"> Қолданылатын статистикалық/талдамалық әдістерді қысқаша сипаттау. Басқару туралы толық сипаттама (мүшелік, жұмыс істеу, сараптаманың жиілігі, тоқтату ережелері және т.б.).</w:t>
      </w:r>
    </w:p>
    <w:p w14:paraId="17F6915F">
      <w:pPr>
        <w:keepNext w:val="0"/>
        <w:keepLines w:val="0"/>
        <w:pageBreakBefore w:val="0"/>
        <w:widowControl/>
        <w:numPr>
          <w:ilvl w:val="0"/>
          <w:numId w:val="1"/>
        </w:numPr>
        <w:suppressLineNumbers w:val="0"/>
        <w:tabs>
          <w:tab w:val="left" w:pos="440"/>
          <w:tab w:val="clear" w:pos="720"/>
        </w:tabs>
        <w:kinsoku/>
        <w:wordWrap/>
        <w:overflowPunct/>
        <w:topLinePunct w:val="0"/>
        <w:autoSpaceDE/>
        <w:autoSpaceDN/>
        <w:bidi w:val="0"/>
        <w:adjustRightInd/>
        <w:snapToGrid/>
        <w:spacing w:before="0" w:beforeAutospacing="0" w:after="0" w:afterAutospacing="0" w:line="240" w:lineRule="auto"/>
        <w:ind w:left="220" w:leftChars="0" w:firstLine="0" w:firstLineChars="0"/>
        <w:textAlignment w:val="auto"/>
        <w:rPr>
          <w:rFonts w:hint="default" w:ascii="Times New Roman" w:hAnsi="Times New Roman" w:cs="Times New Roman"/>
          <w:b w:val="0"/>
          <w:bCs w:val="0"/>
          <w:sz w:val="24"/>
          <w:szCs w:val="24"/>
        </w:rPr>
      </w:pPr>
      <w:r>
        <w:rPr>
          <w:rStyle w:val="4"/>
          <w:rFonts w:hint="default" w:ascii="Times New Roman" w:hAnsi="Times New Roman" w:cs="Times New Roman"/>
          <w:b w:val="0"/>
          <w:bCs w:val="0"/>
          <w:sz w:val="24"/>
          <w:szCs w:val="24"/>
        </w:rPr>
        <w:t>Деректерді сақтау және құпиялылық.</w:t>
      </w:r>
      <w:r>
        <w:rPr>
          <w:rFonts w:hint="default" w:ascii="Times New Roman" w:hAnsi="Times New Roman" w:cs="Times New Roman"/>
          <w:b w:val="0"/>
          <w:bCs w:val="0"/>
          <w:sz w:val="24"/>
          <w:szCs w:val="24"/>
        </w:rPr>
        <w:t xml:space="preserve"> Зерттеу барысында алынған деректер қайда сақталатынын және қалай қорғалатынын сипаттау. Зерттеуші деректердің құпиялылығын қамтамасыз ету үшін қажетті қадамдарды жасауы керек. Бұл деректерді кодтау мен оларды сақтау үшін сәйкес механизмдерді таңдауды қамтиды, бұл деректерге еркін қолжетімділікті болдырмайды. Деректерге кімнің қолжетімді болатындығын және олар қалай пайдаланылатынын көрсету.</w:t>
      </w:r>
    </w:p>
    <w:p w14:paraId="04E57233">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b w:val="0"/>
          <w:bCs w:val="0"/>
          <w:sz w:val="24"/>
          <w:szCs w:val="24"/>
        </w:rPr>
      </w:pPr>
      <w:r>
        <w:rPr>
          <w:rStyle w:val="4"/>
          <w:rFonts w:hint="default" w:cs="Times New Roman"/>
          <w:b w:val="0"/>
          <w:bCs w:val="0"/>
          <w:sz w:val="24"/>
          <w:szCs w:val="24"/>
          <w:lang w:val="kk-KZ"/>
        </w:rPr>
        <w:t>*</w:t>
      </w:r>
      <w:bookmarkStart w:id="0" w:name="_GoBack"/>
      <w:bookmarkEnd w:id="0"/>
      <w:r>
        <w:rPr>
          <w:rStyle w:val="4"/>
          <w:rFonts w:hint="default" w:ascii="Times New Roman" w:hAnsi="Times New Roman" w:cs="Times New Roman"/>
          <w:b w:val="0"/>
          <w:bCs w:val="0"/>
          <w:sz w:val="24"/>
          <w:szCs w:val="24"/>
        </w:rPr>
        <w:t>Ескерту:</w:t>
      </w:r>
      <w:r>
        <w:rPr>
          <w:rFonts w:hint="default" w:ascii="Times New Roman" w:hAnsi="Times New Roman" w:cs="Times New Roman"/>
          <w:b w:val="0"/>
          <w:bCs w:val="0"/>
          <w:sz w:val="24"/>
          <w:szCs w:val="24"/>
        </w:rPr>
        <w:br w:type="textWrapping"/>
      </w:r>
      <w:r>
        <w:rPr>
          <w:rFonts w:hint="default" w:ascii="Times New Roman" w:hAnsi="Times New Roman" w:cs="Times New Roman"/>
          <w:b w:val="0"/>
          <w:bCs w:val="0"/>
          <w:sz w:val="24"/>
          <w:szCs w:val="24"/>
        </w:rPr>
        <w:t>Егер зерттеуде сыртқы ұйымдарды тарту немесе құпия ақпаратқа сұрау салу жоспарланса, онымен байланысты ынтымақтастық туралы келісім немесе деректер базаларына қолжетімділік рұқсатын беру туралы келісім немесе осындай құжаттар алу жоспарланғанын көрсету қажет.</w:t>
      </w:r>
    </w:p>
    <w:p w14:paraId="1BCEBB6D">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b w:val="0"/>
          <w:bCs w:val="0"/>
          <w:sz w:val="24"/>
          <w:szCs w:val="24"/>
        </w:rPr>
      </w:pPr>
      <w:r>
        <w:rPr>
          <w:rStyle w:val="4"/>
          <w:rFonts w:hint="default" w:ascii="Times New Roman" w:hAnsi="Times New Roman" w:cs="Times New Roman"/>
          <w:b w:val="0"/>
          <w:bCs w:val="0"/>
          <w:sz w:val="24"/>
          <w:szCs w:val="24"/>
        </w:rPr>
        <w:t>Бас зерттеуші</w:t>
      </w:r>
      <w:r>
        <w:rPr>
          <w:rFonts w:hint="default" w:ascii="Times New Roman" w:hAnsi="Times New Roman" w:cs="Times New Roman"/>
          <w:b w:val="0"/>
          <w:bCs w:val="0"/>
          <w:sz w:val="24"/>
          <w:szCs w:val="24"/>
        </w:rPr>
        <w:t xml:space="preserve"> ______________________________________</w:t>
      </w:r>
      <w:r>
        <w:rPr>
          <w:rStyle w:val="4"/>
          <w:rFonts w:hint="default" w:ascii="Times New Roman" w:hAnsi="Times New Roman" w:cs="Times New Roman"/>
          <w:b w:val="0"/>
          <w:bCs w:val="0"/>
          <w:sz w:val="24"/>
          <w:szCs w:val="24"/>
        </w:rPr>
        <w:t>(Қолтаңба)</w:t>
      </w:r>
      <w:r>
        <w:rPr>
          <w:rStyle w:val="4"/>
          <w:rFonts w:hint="default" w:ascii="Times New Roman" w:hAnsi="Times New Roman" w:cs="Times New Roman"/>
          <w:b w:val="0"/>
          <w:bCs w:val="0"/>
          <w:sz w:val="24"/>
          <w:szCs w:val="24"/>
        </w:rPr>
        <w:br w:type="textWrapping"/>
      </w:r>
      <w:r>
        <w:rPr>
          <w:rStyle w:val="4"/>
          <w:rFonts w:hint="default" w:ascii="Times New Roman" w:hAnsi="Times New Roman" w:cs="Times New Roman"/>
          <w:b w:val="0"/>
          <w:bCs w:val="0"/>
          <w:sz w:val="24"/>
          <w:szCs w:val="24"/>
        </w:rPr>
        <w:t>«</w:t>
      </w:r>
      <w:r>
        <w:rPr>
          <w:rFonts w:hint="default" w:ascii="Times New Roman" w:hAnsi="Times New Roman" w:cs="Times New Roman"/>
          <w:b w:val="0"/>
          <w:bCs w:val="0"/>
          <w:sz w:val="24"/>
          <w:szCs w:val="24"/>
        </w:rPr>
        <w:t>» _____________</w:t>
      </w:r>
      <w:r>
        <w:rPr>
          <w:rStyle w:val="4"/>
          <w:rFonts w:hint="default" w:ascii="Times New Roman" w:hAnsi="Times New Roman" w:cs="Times New Roman"/>
          <w:b w:val="0"/>
          <w:bCs w:val="0"/>
          <w:sz w:val="24"/>
          <w:szCs w:val="24"/>
        </w:rPr>
        <w:t>20</w:t>
      </w:r>
      <w:r>
        <w:rPr>
          <w:rFonts w:hint="default" w:ascii="Times New Roman" w:hAnsi="Times New Roman" w:cs="Times New Roman"/>
          <w:b w:val="0"/>
          <w:bCs w:val="0"/>
          <w:sz w:val="24"/>
          <w:szCs w:val="24"/>
        </w:rPr>
        <w:t xml:space="preserve"> ж.</w:t>
      </w:r>
    </w:p>
    <w:p w14:paraId="4465720E">
      <w:pPr>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b w:val="0"/>
          <w:bCs w:val="0"/>
          <w:sz w:val="24"/>
          <w:szCs w:val="24"/>
        </w:rPr>
      </w:pPr>
    </w:p>
    <w:sectPr>
      <w:headerReference r:id="rId6" w:type="first"/>
      <w:footerReference r:id="rId9" w:type="first"/>
      <w:footerReference r:id="rId7" w:type="default"/>
      <w:headerReference r:id="rId5" w:type="even"/>
      <w:footerReference r:id="rId8" w:type="even"/>
      <w:pgSz w:w="11906" w:h="16838"/>
      <w:pgMar w:top="567" w:right="567" w:bottom="567" w:left="1134" w:header="567" w:footer="567"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C2719">
    <w:pPr>
      <w:shd w:val="clear" w:color="auto" w:fill="FFFFFF"/>
      <w:spacing w:after="0" w:line="240" w:lineRule="auto"/>
      <w:rPr>
        <w:rFonts w:ascii="Times New Roman" w:hAnsi="Times New Roman" w:eastAsia="Times New Roman"/>
        <w:color w:val="3B3B3B"/>
        <w:sz w:val="20"/>
        <w:szCs w:val="20"/>
        <w:lang w:eastAsia="ru-RU"/>
      </w:rPr>
    </w:pPr>
    <w:r>
      <w:rPr>
        <w:rFonts w:ascii="Times New Roman" w:hAnsi="Times New Roman"/>
        <w:sz w:val="20"/>
        <w:szCs w:val="20"/>
        <w:lang w:val="kk-KZ"/>
      </w:rPr>
      <w:t xml:space="preserve">Н Е БҚМУ </w:t>
    </w:r>
    <w:r>
      <w:rPr>
        <w:rFonts w:ascii="Times New Roman" w:hAnsi="Times New Roman"/>
        <w:sz w:val="20"/>
        <w:szCs w:val="20"/>
      </w:rPr>
      <w:t>01-05-07-07-2025</w:t>
    </w:r>
    <w:r>
      <w:rPr>
        <w:rFonts w:ascii="Times New Roman" w:hAnsi="Times New Roman" w:eastAsia="Times New Roman"/>
        <w:bCs/>
        <w:sz w:val="20"/>
        <w:szCs w:val="20"/>
        <w:lang w:eastAsia="ru-RU"/>
      </w:rPr>
      <w:t xml:space="preserve">. </w:t>
    </w:r>
    <w:r>
      <w:rPr>
        <w:rFonts w:ascii="Times New Roman" w:hAnsi="Times New Roman" w:eastAsia="Times New Roman"/>
        <w:bCs/>
        <w:color w:val="3B3B3B"/>
        <w:sz w:val="20"/>
        <w:szCs w:val="20"/>
        <w:lang w:val="kk-KZ" w:eastAsia="ru-RU"/>
      </w:rPr>
      <w:t>Зерттеу</w:t>
    </w:r>
    <w:r>
      <w:rPr>
        <w:rFonts w:hint="default" w:ascii="Times New Roman" w:hAnsi="Times New Roman" w:eastAsia="Times New Roman"/>
        <w:bCs/>
        <w:color w:val="3B3B3B"/>
        <w:sz w:val="20"/>
        <w:szCs w:val="20"/>
        <w:lang w:val="kk-KZ" w:eastAsia="ru-RU"/>
      </w:rPr>
      <w:t xml:space="preserve"> хаттамасы</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val="kk-KZ" w:eastAsia="ru-RU"/>
      </w:rPr>
      <w:t>Бірінші</w:t>
    </w:r>
    <w:r>
      <w:rPr>
        <w:rFonts w:hint="default" w:ascii="Times New Roman" w:hAnsi="Times New Roman" w:eastAsia="Times New Roman"/>
        <w:bCs/>
        <w:sz w:val="20"/>
        <w:szCs w:val="20"/>
        <w:lang w:val="kk-KZ" w:eastAsia="ru-RU"/>
      </w:rPr>
      <w:t xml:space="preserve"> басылым</w:t>
    </w:r>
    <w:r>
      <w:rPr>
        <w:rFonts w:ascii="Times New Roman" w:hAnsi="Times New Roman" w:eastAsia="Times New Roman"/>
        <w:bCs/>
        <w:sz w:val="20"/>
        <w:szCs w:val="20"/>
        <w:lang w:eastAsia="ru-R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E4662">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B6FB3">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DC654">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EB8B7">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292A0"/>
    <w:multiLevelType w:val="multilevel"/>
    <w:tmpl w:val="8B6292A0"/>
    <w:lvl w:ilvl="0" w:tentative="0">
      <w:start w:val="1"/>
      <w:numFmt w:val="decimal"/>
      <w:lvlText w:val="%1."/>
      <w:lvlJc w:val="left"/>
      <w:pPr>
        <w:tabs>
          <w:tab w:val="left" w:pos="720"/>
        </w:tabs>
        <w:ind w:left="800" w:hanging="360"/>
      </w:pPr>
      <w:rPr>
        <w:sz w:val="24"/>
        <w:szCs w:val="24"/>
      </w:rPr>
    </w:lvl>
    <w:lvl w:ilvl="1" w:tentative="0">
      <w:start w:val="1"/>
      <w:numFmt w:val="decimal"/>
      <w:lvlText w:val="%2."/>
      <w:lvlJc w:val="left"/>
      <w:pPr>
        <w:tabs>
          <w:tab w:val="left" w:pos="1440"/>
        </w:tabs>
        <w:ind w:left="1520" w:hanging="360"/>
      </w:pPr>
      <w:rPr>
        <w:sz w:val="24"/>
        <w:szCs w:val="24"/>
      </w:rPr>
    </w:lvl>
    <w:lvl w:ilvl="2" w:tentative="0">
      <w:start w:val="1"/>
      <w:numFmt w:val="decimal"/>
      <w:lvlText w:val="%3."/>
      <w:lvlJc w:val="left"/>
      <w:pPr>
        <w:tabs>
          <w:tab w:val="left" w:pos="2160"/>
        </w:tabs>
        <w:ind w:left="2240" w:hanging="360"/>
      </w:pPr>
      <w:rPr>
        <w:sz w:val="24"/>
        <w:szCs w:val="24"/>
      </w:rPr>
    </w:lvl>
    <w:lvl w:ilvl="3" w:tentative="0">
      <w:start w:val="1"/>
      <w:numFmt w:val="decimal"/>
      <w:lvlText w:val="%4."/>
      <w:lvlJc w:val="left"/>
      <w:pPr>
        <w:tabs>
          <w:tab w:val="left" w:pos="2500"/>
        </w:tabs>
        <w:ind w:left="2960" w:hanging="360"/>
      </w:pPr>
      <w:rPr>
        <w:sz w:val="24"/>
        <w:szCs w:val="24"/>
      </w:rPr>
    </w:lvl>
    <w:lvl w:ilvl="4" w:tentative="0">
      <w:start w:val="1"/>
      <w:numFmt w:val="decimal"/>
      <w:lvlText w:val="%5."/>
      <w:lvlJc w:val="left"/>
      <w:pPr>
        <w:tabs>
          <w:tab w:val="left" w:pos="3220"/>
        </w:tabs>
        <w:ind w:left="3680" w:hanging="360"/>
      </w:pPr>
      <w:rPr>
        <w:sz w:val="24"/>
        <w:szCs w:val="24"/>
      </w:rPr>
    </w:lvl>
    <w:lvl w:ilvl="5" w:tentative="0">
      <w:start w:val="1"/>
      <w:numFmt w:val="decimal"/>
      <w:lvlText w:val="%6."/>
      <w:lvlJc w:val="left"/>
      <w:pPr>
        <w:tabs>
          <w:tab w:val="left" w:pos="3940"/>
        </w:tabs>
        <w:ind w:left="4400" w:hanging="360"/>
      </w:pPr>
      <w:rPr>
        <w:sz w:val="24"/>
        <w:szCs w:val="24"/>
      </w:rPr>
    </w:lvl>
    <w:lvl w:ilvl="6" w:tentative="0">
      <w:start w:val="1"/>
      <w:numFmt w:val="decimal"/>
      <w:lvlText w:val="%7."/>
      <w:lvlJc w:val="left"/>
      <w:pPr>
        <w:tabs>
          <w:tab w:val="left" w:pos="4660"/>
        </w:tabs>
        <w:ind w:left="5120" w:hanging="360"/>
      </w:pPr>
      <w:rPr>
        <w:sz w:val="24"/>
        <w:szCs w:val="24"/>
      </w:rPr>
    </w:lvl>
    <w:lvl w:ilvl="7" w:tentative="0">
      <w:start w:val="1"/>
      <w:numFmt w:val="decimal"/>
      <w:lvlText w:val="%8."/>
      <w:lvlJc w:val="left"/>
      <w:pPr>
        <w:tabs>
          <w:tab w:val="left" w:pos="5380"/>
        </w:tabs>
        <w:ind w:left="5840" w:hanging="360"/>
      </w:pPr>
      <w:rPr>
        <w:sz w:val="24"/>
        <w:szCs w:val="24"/>
      </w:rPr>
    </w:lvl>
    <w:lvl w:ilvl="8" w:tentative="0">
      <w:start w:val="1"/>
      <w:numFmt w:val="decimal"/>
      <w:lvlText w:val="%9."/>
      <w:lvlJc w:val="left"/>
      <w:pPr>
        <w:tabs>
          <w:tab w:val="left" w:pos="6100"/>
        </w:tabs>
        <w:ind w:left="656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8ED"/>
    <w:rsid w:val="001E0BE9"/>
    <w:rsid w:val="00261C22"/>
    <w:rsid w:val="002A3FFE"/>
    <w:rsid w:val="002D58B0"/>
    <w:rsid w:val="0033765D"/>
    <w:rsid w:val="005A52EB"/>
    <w:rsid w:val="00A23BBB"/>
    <w:rsid w:val="00C35A80"/>
    <w:rsid w:val="00CD1658"/>
    <w:rsid w:val="00D248ED"/>
    <w:rsid w:val="1C313E72"/>
    <w:rsid w:val="40526F31"/>
    <w:rsid w:val="443D3C2B"/>
    <w:rsid w:val="7A7E2F4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22"/>
    <w:rPr>
      <w:b/>
      <w:bCs/>
    </w:rPr>
  </w:style>
  <w:style w:type="paragraph" w:styleId="5">
    <w:name w:val="header"/>
    <w:basedOn w:val="1"/>
    <w:link w:val="8"/>
    <w:unhideWhenUsed/>
    <w:qFormat/>
    <w:uiPriority w:val="99"/>
    <w:pPr>
      <w:tabs>
        <w:tab w:val="center" w:pos="4677"/>
        <w:tab w:val="right" w:pos="9355"/>
      </w:tabs>
      <w:spacing w:after="0" w:line="240" w:lineRule="auto"/>
    </w:pPr>
  </w:style>
  <w:style w:type="paragraph" w:styleId="6">
    <w:name w:val="footer"/>
    <w:basedOn w:val="1"/>
    <w:link w:val="9"/>
    <w:unhideWhenUsed/>
    <w:uiPriority w:val="99"/>
    <w:pPr>
      <w:tabs>
        <w:tab w:val="center" w:pos="4677"/>
        <w:tab w:val="right" w:pos="9355"/>
      </w:tabs>
      <w:spacing w:after="0" w:line="240" w:lineRule="auto"/>
    </w:pPr>
  </w:style>
  <w:style w:type="paragraph" w:styleId="7">
    <w:name w:val="Normal (Web)"/>
    <w:semiHidden/>
    <w:unhideWhenUsed/>
    <w:uiPriority w:val="99"/>
    <w:pPr>
      <w:spacing w:beforeAutospacing="1" w:afterAutospacing="1"/>
    </w:pPr>
    <w:rPr>
      <w:rFonts w:ascii="Times New Roman" w:hAnsi="Times New Roman" w:eastAsia="SimSun" w:cs="Times New Roman"/>
      <w:sz w:val="24"/>
      <w:szCs w:val="24"/>
      <w:lang w:val="en-US" w:eastAsia="zh-CN" w:bidi="ar-SA"/>
    </w:rPr>
  </w:style>
  <w:style w:type="character" w:customStyle="1" w:styleId="8">
    <w:name w:val="Верхний колонтитул Знак"/>
    <w:basedOn w:val="2"/>
    <w:link w:val="5"/>
    <w:uiPriority w:val="99"/>
    <w:rPr>
      <w:rFonts w:ascii="Calibri" w:hAnsi="Calibri" w:eastAsia="Calibri" w:cs="Times New Roman"/>
    </w:rPr>
  </w:style>
  <w:style w:type="character" w:customStyle="1" w:styleId="9">
    <w:name w:val="Нижний колонтитул Знак"/>
    <w:basedOn w:val="2"/>
    <w:link w:val="6"/>
    <w:qFormat/>
    <w:uiPriority w:val="99"/>
    <w:rPr>
      <w:rFonts w:ascii="Calibri" w:hAnsi="Calibri" w:eastAsia="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471</Words>
  <Characters>2685</Characters>
  <Lines>22</Lines>
  <Paragraphs>6</Paragraphs>
  <TotalTime>1</TotalTime>
  <ScaleCrop>false</ScaleCrop>
  <LinksUpToDate>false</LinksUpToDate>
  <CharactersWithSpaces>3150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2021-05-12T09:58:00Z</dcterms:created>
  <dc:creator>admin</dc:creator>
  <cp:lastModifiedBy>User</cp:lastModifiedBy>
  <dcterms:modified xsi:type="dcterms:W3CDTF">2025-02-05T05:28:48Z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D57F4BEAC7F846938331ED4403143399_12</vt:lpwstr>
  </property>
</Properties>
</file>